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0F52" w14:textId="77777777" w:rsidR="006A01FD" w:rsidRPr="00F71B10" w:rsidRDefault="006A01FD" w:rsidP="006A01FD">
      <w:pPr>
        <w:jc w:val="both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F71B10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Annexe </w:t>
      </w:r>
      <w:r>
        <w:rPr>
          <w:rFonts w:ascii="Arial" w:eastAsia="Calibri" w:hAnsi="Arial" w:cs="Arial"/>
          <w:b/>
          <w:smallCaps/>
          <w:sz w:val="22"/>
          <w:szCs w:val="22"/>
          <w:lang w:eastAsia="en-US"/>
        </w:rPr>
        <w:t>2</w:t>
      </w:r>
      <w:r w:rsidRPr="00F71B10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 – Fiches projet </w:t>
      </w:r>
      <w:r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Ps Jeunes </w:t>
      </w:r>
    </w:p>
    <w:p w14:paraId="44380F53" w14:textId="77777777" w:rsidR="006A01FD" w:rsidRDefault="006A01FD" w:rsidP="006A01FD">
      <w:pPr>
        <w:rPr>
          <w:rFonts w:ascii="Arial" w:hAnsi="Arial" w:cs="Arial"/>
          <w:b/>
          <w:sz w:val="22"/>
          <w:szCs w:val="22"/>
        </w:rPr>
      </w:pPr>
      <w:bookmarkStart w:id="0" w:name="_Hlk535492847"/>
    </w:p>
    <w:p w14:paraId="44380F54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380F55" w14:textId="77777777" w:rsidR="006A01FD" w:rsidRDefault="006A01FD" w:rsidP="006A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Exemple 1 - Projet porté par une association d’éducation populaire</w:t>
      </w:r>
      <w:r w:rsidRPr="00C87458">
        <w:rPr>
          <w:rFonts w:ascii="Arial" w:eastAsia="Calibri" w:hAnsi="Arial" w:cs="Arial"/>
          <w:b/>
          <w:sz w:val="22"/>
          <w:szCs w:val="22"/>
          <w:lang w:eastAsia="en-US"/>
        </w:rPr>
        <w:t xml:space="preserve"> dans la Nièvre </w:t>
      </w:r>
    </w:p>
    <w:p w14:paraId="44380F56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57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Nom de la Caf :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Caf de la Nièvre</w:t>
      </w:r>
    </w:p>
    <w:p w14:paraId="44380F58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Type de gestionnaire 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: Association</w:t>
      </w:r>
    </w:p>
    <w:p w14:paraId="44380F59" w14:textId="77777777" w:rsidR="006A01FD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Typologie du territoire d’implantation de la structure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: Urbain</w:t>
      </w:r>
    </w:p>
    <w:p w14:paraId="44380F5A" w14:textId="77777777" w:rsidR="006A01FD" w:rsidRPr="00D738FC" w:rsidRDefault="006A01FD" w:rsidP="006A01FD">
      <w:pPr>
        <w:numPr>
          <w:ilvl w:val="0"/>
          <w:numId w:val="2"/>
        </w:numPr>
        <w:spacing w:before="120" w:after="12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Descriptif de la structure</w:t>
      </w:r>
    </w:p>
    <w:p w14:paraId="44380F5B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La structure porteuse est </w:t>
      </w:r>
      <w:r w:rsidRPr="00D738FC">
        <w:rPr>
          <w:rFonts w:ascii="Arial" w:eastAsia="Calibri" w:hAnsi="Arial" w:cs="Arial"/>
          <w:bCs/>
          <w:sz w:val="22"/>
          <w:szCs w:val="22"/>
          <w:lang w:eastAsia="en-US"/>
        </w:rPr>
        <w:t xml:space="preserve">un lieu polyvalent de rencontres, d’animations, d’expressions artistiques et de créations culturelles confié en gestion par l’agglomération de Nevers à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une association d’éducation populaire de</w:t>
      </w:r>
      <w:r w:rsidRPr="00D738FC">
        <w:rPr>
          <w:rFonts w:ascii="Arial" w:eastAsia="Calibri" w:hAnsi="Arial" w:cs="Arial"/>
          <w:bCs/>
          <w:sz w:val="22"/>
          <w:szCs w:val="22"/>
          <w:lang w:eastAsia="en-US"/>
        </w:rPr>
        <w:t xml:space="preserve"> la Nièvre. </w:t>
      </w:r>
    </w:p>
    <w:p w14:paraId="44380F5C" w14:textId="77777777" w:rsidR="006A01FD" w:rsidRPr="00D738FC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5D" w14:textId="187FBEDD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Cs/>
          <w:sz w:val="22"/>
          <w:szCs w:val="22"/>
          <w:lang w:eastAsia="en-US"/>
        </w:rPr>
        <w:t xml:space="preserve">Ce lieu ouvert, facilement accessible, au fonctionnement souple (pas de nécessité d’inscription par exemple),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porte l’objectif de développer chez les jeunes âgés de 14 à 25 ans (en priorité ceux résidant en politique de la ville) le désir de prendre part et de participer au vivre-ensemble, et le goût de l’engagement individuel, collectif, social etc. par le biais de divers ateliers comme</w:t>
      </w:r>
      <w:hyperlink r:id="rId7" w:tgtFrame="_blank" w:history="1">
        <w:r w:rsidR="00D15C9B">
          <w:rPr>
            <w:rFonts w:ascii="Arial" w:eastAsia="Calibri" w:hAnsi="Arial" w:cs="Arial"/>
            <w:sz w:val="22"/>
            <w:szCs w:val="22"/>
            <w:lang w:eastAsia="en-US"/>
          </w:rPr>
          <w:t xml:space="preserve"> </w:t>
        </w:r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>la musique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>,</w:t>
      </w:r>
      <w:hyperlink r:id="rId8" w:tgtFrame="_blank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 xml:space="preserve"> le journalisme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9" w:tgtFrame="_blank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>le théâtre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>,</w:t>
      </w:r>
      <w:hyperlink r:id="rId10" w:tgtFrame="_blank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 xml:space="preserve"> les métiers du cinéma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>, la communication et</w:t>
      </w:r>
      <w:r w:rsidR="00D15C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1" w:history="1">
        <w:r w:rsidRPr="00D738FC">
          <w:rPr>
            <w:rFonts w:ascii="Arial" w:eastAsia="Calibri" w:hAnsi="Arial" w:cs="Arial"/>
            <w:sz w:val="22"/>
            <w:szCs w:val="22"/>
            <w:lang w:eastAsia="en-US"/>
          </w:rPr>
          <w:t>les expositions</w:t>
        </w:r>
      </w:hyperlink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="00D15C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leurs propres créations artistiques. </w:t>
      </w:r>
    </w:p>
    <w:p w14:paraId="44380F5E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5F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>Environ 150 jeunes fréquentent la structure, dont 60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% de filles et 40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% de garçons.</w:t>
      </w:r>
    </w:p>
    <w:p w14:paraId="44380F60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1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L’équipe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est constituée de 4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 : chef de projet « éducation populaire » (1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>), animatrice référente P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Jeunes (1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), 2 animateurs d’activités (2 </w:t>
      </w:r>
      <w:proofErr w:type="spellStart"/>
      <w:r w:rsidRPr="00D738FC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D738FC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4380F62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3" w14:textId="77777777" w:rsidR="006A01FD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Contexte et origine du projet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</w:p>
    <w:p w14:paraId="44380F64" w14:textId="77777777" w:rsidR="006A01FD" w:rsidRPr="00CC7AD5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5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La Caf de la Nièvre a choisi de retenir ce projet pour l’expérimentation Ps jeunes en raison de l’originalité de son projet associatif (un lieu ouvert, </w:t>
      </w:r>
      <w:r>
        <w:rPr>
          <w:rFonts w:ascii="Arial" w:eastAsia="Calibri" w:hAnsi="Arial" w:cs="Arial"/>
          <w:sz w:val="22"/>
          <w:szCs w:val="22"/>
          <w:lang w:eastAsia="en-US"/>
        </w:rPr>
        <w:t>polyvalent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en terme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de propositions d’activités, souples dans son fonctionnement) et de ses ambitions éducatives : renforcer l’engageme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nt et la citoyenneté des jeunes,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etc.</w:t>
      </w:r>
    </w:p>
    <w:p w14:paraId="44380F66" w14:textId="77777777" w:rsidR="006A01FD" w:rsidRDefault="006A01FD" w:rsidP="006A01FD">
      <w:pPr>
        <w:numPr>
          <w:ilvl w:val="0"/>
          <w:numId w:val="3"/>
        </w:numPr>
        <w:spacing w:before="120" w:after="12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Appui et apports de la Ps jeunes</w:t>
      </w:r>
    </w:p>
    <w:p w14:paraId="44380F67" w14:textId="16A3574A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>La Ps jeunes a permis à la structure de pérenniser un poste d’animatrice référente pour les jeunes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Le financement de ce poste a permis </w:t>
      </w:r>
      <w:r>
        <w:rPr>
          <w:rFonts w:ascii="Arial" w:eastAsia="Calibri" w:hAnsi="Arial" w:cs="Arial"/>
          <w:sz w:val="22"/>
          <w:szCs w:val="22"/>
          <w:lang w:eastAsia="en-US"/>
        </w:rPr>
        <w:t>à la structure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de renforcer son action en direction des jeunes,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et 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de consolider son fonctionnement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>en amplifiant la prise d’initiative des jeunes dans le montage de projets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culturels et citoyens ambitieux, tels que</w:t>
      </w:r>
      <w:r w:rsidR="00D15C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 mise en œuvre d’une semaine des droits humains, l’organisation de conférences-débats sur des sujets concernant le milieu rural, le projet « Fumigène dans ton quartier » visant à encourager l’expression des jeunes ou encore la réalisation d’un court-métrage via le projet « Action ! ». </w:t>
      </w:r>
    </w:p>
    <w:p w14:paraId="44380F68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9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Ces différents projets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 ont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par ailleurs permis à la structure de renforcer son partenariat avec les acteurs du territoire tels que les 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établissements scolaires,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les 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associations de quartier, </w:t>
      </w:r>
      <w:r>
        <w:rPr>
          <w:rFonts w:ascii="Arial" w:eastAsia="Calibri" w:hAnsi="Arial" w:cs="Arial"/>
          <w:sz w:val="22"/>
          <w:szCs w:val="22"/>
          <w:lang w:eastAsia="en-US"/>
        </w:rPr>
        <w:t>l’école de la deuxième chance et</w:t>
      </w:r>
      <w:r w:rsidRPr="00840A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les centres sociaux. </w:t>
      </w:r>
    </w:p>
    <w:p w14:paraId="44380F6A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6B" w14:textId="77777777" w:rsidR="006A01FD" w:rsidRDefault="006A01FD" w:rsidP="006A01FD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Montant du financement versé au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titre de la Ps jeunes en 2017 :</w:t>
      </w: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44380F6C" w14:textId="77777777" w:rsidR="006A01FD" w:rsidRPr="00D738FC" w:rsidRDefault="006A01FD" w:rsidP="006A01FD">
      <w:pPr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sz w:val="22"/>
          <w:szCs w:val="22"/>
          <w:lang w:eastAsia="en-US"/>
        </w:rPr>
        <w:t>14 997,38 €</w:t>
      </w:r>
    </w:p>
    <w:p w14:paraId="44380F6D" w14:textId="77777777" w:rsidR="006A01FD" w:rsidRPr="00D738FC" w:rsidRDefault="006A01FD" w:rsidP="006A01F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380F6E" w14:textId="77777777" w:rsidR="006A01FD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Nombre</w:t>
      </w: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 d’ETP concernés par ce financement, leur profil, leur(s) qualification(s) 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F1B1A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proofErr w:type="spellStart"/>
      <w:r w:rsidRPr="00AF1B1A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tp</w:t>
      </w:r>
      <w:proofErr w:type="spellEnd"/>
      <w:r w:rsidRPr="00AF1B1A">
        <w:rPr>
          <w:rFonts w:ascii="Arial" w:eastAsia="Calibri" w:hAnsi="Arial" w:cs="Arial"/>
          <w:sz w:val="22"/>
          <w:szCs w:val="22"/>
          <w:lang w:eastAsia="en-US"/>
        </w:rPr>
        <w:t xml:space="preserve"> d’animatrice référente jeunesse titulaire d’un </w:t>
      </w:r>
      <w:proofErr w:type="spellStart"/>
      <w:r w:rsidRPr="00AF1B1A">
        <w:rPr>
          <w:rFonts w:ascii="Arial" w:eastAsia="Calibri" w:hAnsi="Arial" w:cs="Arial"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sz w:val="22"/>
          <w:szCs w:val="22"/>
          <w:lang w:eastAsia="en-US"/>
        </w:rPr>
        <w:t>eatep</w:t>
      </w:r>
      <w:proofErr w:type="spellEnd"/>
      <w:r w:rsidRPr="00AF1B1A">
        <w:rPr>
          <w:rFonts w:ascii="Arial" w:eastAsia="Calibri" w:hAnsi="Arial" w:cs="Arial"/>
          <w:sz w:val="22"/>
          <w:szCs w:val="22"/>
          <w:lang w:eastAsia="en-US"/>
        </w:rPr>
        <w:t xml:space="preserve"> option musique </w:t>
      </w:r>
    </w:p>
    <w:p w14:paraId="44380F6F" w14:textId="77777777" w:rsidR="006A01FD" w:rsidRDefault="006A01FD" w:rsidP="006A01FD">
      <w:pPr>
        <w:pStyle w:val="Sous-titre"/>
        <w:spacing w:after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page"/>
      </w:r>
    </w:p>
    <w:p w14:paraId="44380F70" w14:textId="77777777" w:rsidR="006A01FD" w:rsidRPr="00C87458" w:rsidRDefault="006A01FD" w:rsidP="006A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7AD5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Exemple 2 – Projet porté par un c</w:t>
      </w:r>
      <w:r w:rsidRPr="00C87458">
        <w:rPr>
          <w:rFonts w:ascii="Arial" w:eastAsia="Calibri" w:hAnsi="Arial" w:cs="Arial"/>
          <w:b/>
          <w:sz w:val="22"/>
          <w:szCs w:val="22"/>
          <w:lang w:eastAsia="en-US"/>
        </w:rPr>
        <w:t>entre social dans le Rhône</w:t>
      </w:r>
    </w:p>
    <w:p w14:paraId="44380F71" w14:textId="77777777" w:rsidR="006A01FD" w:rsidRDefault="006A01FD" w:rsidP="006A01FD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44380F72" w14:textId="77777777" w:rsidR="006A01FD" w:rsidRPr="00C87458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C7AD5">
        <w:rPr>
          <w:rFonts w:ascii="Arial" w:hAnsi="Arial" w:cs="Arial"/>
          <w:b/>
          <w:sz w:val="22"/>
          <w:szCs w:val="22"/>
        </w:rPr>
        <w:t>Nom de la Caf :</w:t>
      </w:r>
      <w:r>
        <w:rPr>
          <w:rFonts w:ascii="Arial" w:hAnsi="Arial" w:cs="Arial"/>
          <w:sz w:val="22"/>
          <w:szCs w:val="22"/>
        </w:rPr>
        <w:t xml:space="preserve"> Caf du Rhône </w:t>
      </w:r>
    </w:p>
    <w:p w14:paraId="44380F73" w14:textId="77777777" w:rsidR="006A01FD" w:rsidRPr="00C87458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Type de gestionnaire </w:t>
      </w:r>
      <w:r w:rsidRPr="00D738F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Pr="00D738FC">
        <w:rPr>
          <w:rFonts w:ascii="Arial" w:hAnsi="Arial" w:cs="Arial"/>
          <w:sz w:val="22"/>
          <w:szCs w:val="22"/>
        </w:rPr>
        <w:t xml:space="preserve">ssociation </w:t>
      </w:r>
    </w:p>
    <w:p w14:paraId="44380F74" w14:textId="77777777" w:rsidR="006A01FD" w:rsidRPr="00CC7AD5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Typologie du territoire d’implantation de la structure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4DCA">
        <w:rPr>
          <w:rFonts w:ascii="Arial" w:hAnsi="Arial" w:cs="Arial"/>
          <w:b/>
          <w:sz w:val="22"/>
          <w:szCs w:val="22"/>
        </w:rPr>
        <w:t>:</w:t>
      </w:r>
      <w:r w:rsidRPr="00D738FC">
        <w:rPr>
          <w:rFonts w:ascii="Arial" w:hAnsi="Arial" w:cs="Arial"/>
          <w:sz w:val="22"/>
          <w:szCs w:val="22"/>
        </w:rPr>
        <w:t xml:space="preserve"> </w:t>
      </w:r>
      <w:r w:rsidRPr="00CC7AD5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urbain (hors </w:t>
      </w:r>
      <w:proofErr w:type="spellStart"/>
      <w:r w:rsidRPr="00CC7AD5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Qpv</w:t>
      </w:r>
      <w:proofErr w:type="spellEnd"/>
      <w:r w:rsidRPr="00CC7AD5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) </w:t>
      </w:r>
    </w:p>
    <w:p w14:paraId="44380F75" w14:textId="77777777" w:rsidR="006A01FD" w:rsidRPr="00AA2C28" w:rsidRDefault="006A01FD" w:rsidP="006A01FD">
      <w:pPr>
        <w:jc w:val="both"/>
        <w:rPr>
          <w:rFonts w:ascii="Arial" w:hAnsi="Arial" w:cs="Arial"/>
          <w:sz w:val="22"/>
          <w:szCs w:val="22"/>
        </w:rPr>
      </w:pPr>
    </w:p>
    <w:p w14:paraId="44380F76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 xml:space="preserve">Descriptif de la structure </w:t>
      </w:r>
    </w:p>
    <w:p w14:paraId="44380F77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kern w:val="1"/>
          <w:sz w:val="22"/>
          <w:szCs w:val="22"/>
          <w:lang w:eastAsia="en-US"/>
        </w:rPr>
      </w:pPr>
    </w:p>
    <w:p w14:paraId="1CE9747D" w14:textId="21EAC83C" w:rsidR="00D15C9B" w:rsidRDefault="006A01FD" w:rsidP="00D15C9B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Ce c</w:t>
      </w:r>
      <w:r w:rsidRPr="00792FB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entre soc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i</w:t>
      </w:r>
      <w:r w:rsidRPr="00792FB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al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associatif développe depuis quatre ans un « espace jeunes » dédié aux jeunes âgés de 12 à 17 ans. Les jeunes sont directement associés à l’élaboration du programme d’animations de l’espace jeunes et la structure leur propose plusieurs formules d’activités, souples et sans nécessité d’inscription préalable ou de régularité </w:t>
      </w:r>
      <w:proofErr w:type="gramStart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en terme de</w:t>
      </w:r>
      <w:proofErr w:type="gramEnd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participation :</w:t>
      </w:r>
    </w:p>
    <w:p w14:paraId="471077B2" w14:textId="77777777" w:rsidR="00D15C9B" w:rsidRDefault="00D15C9B" w:rsidP="00D15C9B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0BE0536" w14:textId="77777777" w:rsidR="00D15C9B" w:rsidRDefault="006A01FD" w:rsidP="00D15C9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1"/>
        </w:rPr>
      </w:pPr>
      <w:r w:rsidRPr="00D15C9B">
        <w:rPr>
          <w:rFonts w:ascii="Arial" w:hAnsi="Arial" w:cs="Arial"/>
          <w:iCs/>
          <w:kern w:val="1"/>
        </w:rPr>
        <w:t>mise à disposition d’un espace au sein du centre social où les jeunes peuvent venir écouter de la musique, discuter, jouer, lire ;</w:t>
      </w:r>
    </w:p>
    <w:p w14:paraId="6668BF6D" w14:textId="77777777" w:rsidR="00D15C9B" w:rsidRDefault="006A01FD" w:rsidP="00D15C9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1"/>
        </w:rPr>
      </w:pPr>
      <w:r w:rsidRPr="00D15C9B">
        <w:rPr>
          <w:rFonts w:ascii="Arial" w:hAnsi="Arial" w:cs="Arial"/>
          <w:iCs/>
          <w:kern w:val="1"/>
        </w:rPr>
        <w:t xml:space="preserve">aide à l’élaboration et à la réalisation de leurs projets ; interventions au sein des collèges du quartier ; organisation de soirées « familles » mises en place par les jeunes pour que leurs familles se rencontrent ; </w:t>
      </w:r>
    </w:p>
    <w:p w14:paraId="44380F78" w14:textId="54DABBF0" w:rsidR="006A01FD" w:rsidRPr="00D15C9B" w:rsidRDefault="006A01FD" w:rsidP="00D15C9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1"/>
        </w:rPr>
      </w:pPr>
      <w:r w:rsidRPr="00D15C9B">
        <w:rPr>
          <w:rFonts w:ascii="Arial" w:hAnsi="Arial" w:cs="Arial"/>
          <w:iCs/>
          <w:kern w:val="1"/>
        </w:rPr>
        <w:t>organisation de séjours de vacances accompagnés ou en autonomie, etc.</w:t>
      </w:r>
    </w:p>
    <w:p w14:paraId="44380F79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7A" w14:textId="10794272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Le centre social poursuit un objectif fort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« d’aller vers » les jeunes qui ne fréquentent ni l’espace jeunes ni les autres structures jeunesse du territoire, et développe des actions dites « de proximité » où un animateur va à la rencontre des jeunes, en soirée, dans leur quartier.</w:t>
      </w:r>
    </w:p>
    <w:p w14:paraId="44380F7B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7C" w14:textId="437A2EC3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Le centre social était jusqu’alors soutenu par la Caf, pour ses activités en direction des jeunes, dans le cadre du fonds « Publics et territoire » (axe 3), et par la prestation de service « animation globale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et coordination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 »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pour son activité de centre social.</w:t>
      </w:r>
    </w:p>
    <w:p w14:paraId="44380F7D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7E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La Caf du Rhône a souhaité proposer cette structure à l’expérimentation de la Ps jeunes en 2017 en raison du dynamisme de ce projet sur le territoire et de l’axe central donné à la participation des jeunes au sein de la structure.</w:t>
      </w:r>
    </w:p>
    <w:p w14:paraId="44380F7F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0" w14:textId="77777777" w:rsidR="006A01FD" w:rsidRDefault="006A01FD" w:rsidP="006A01FD">
      <w:pPr>
        <w:numPr>
          <w:ilvl w:val="0"/>
          <w:numId w:val="1"/>
        </w:numPr>
        <w:suppressAutoHyphens/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b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kern w:val="1"/>
          <w:sz w:val="22"/>
          <w:szCs w:val="22"/>
          <w:lang w:eastAsia="en-US"/>
        </w:rPr>
        <w:t xml:space="preserve">Appuis et apports de la Ps jeunes </w:t>
      </w:r>
    </w:p>
    <w:p w14:paraId="44380F81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1A4B4397" w14:textId="77777777" w:rsidR="00D15C9B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La Ps jeunes a permis au centre social de consolider son équipe d’animation par l’embauche d’un animateur supplémentaire, titulaire d’un Dut carrières sociales. Cette nouvelle embauche a permis au centre social d’étoffer les propositions faites aux jeunes</w:t>
      </w:r>
      <w:r w:rsidR="00D15C9B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afin de laisser une plus grande place à leur prise d’initiative. Les adolescents ont ainsi été associés à l’élaboration du programme d’activités de la structure </w:t>
      </w:r>
      <w:r w:rsidRPr="007F1A51">
        <w:rPr>
          <w:rFonts w:ascii="Arial" w:eastAsia="Calibri" w:hAnsi="Arial" w:cs="Arial"/>
          <w:i/>
          <w:iCs/>
          <w:kern w:val="1"/>
          <w:sz w:val="22"/>
          <w:szCs w:val="22"/>
          <w:lang w:eastAsia="en-US"/>
        </w:rPr>
        <w:t>via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des ateliers « Fais ta prog ». </w:t>
      </w:r>
    </w:p>
    <w:p w14:paraId="6BEF3FC4" w14:textId="77777777" w:rsidR="00D15C9B" w:rsidRDefault="00D15C9B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2" w14:textId="546CC5DB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Des actions spécifiques visant à donner envie aux jeunes de s’investir dans la mise en œuvre d’un projet ont également été mises en place : ateliers </w:t>
      </w:r>
      <w:proofErr w:type="gramStart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« Tu peux pas</w:t>
      </w:r>
      <w:proofErr w:type="gramEnd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 critiquer tant que t’as pas testé », « Viens avec ton projet » et « Surprise du chef ». Différents projets portés par les jeunes ont ainsi été accompagnés (mini-séjour, projet radio, projet mode). </w:t>
      </w:r>
    </w:p>
    <w:p w14:paraId="44380F83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4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Par ailleurs, la Ps jeunes a permis à la structure de renforcer la dimension « d’aller vers » les jeunes via la mise en œuvre d’actions de proximité (ex/ organisation d’un tournoi de foot dans le quartier ; organisation d’activités en pied d’immeuble </w:t>
      </w:r>
      <w:proofErr w:type="spellStart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etc</w:t>
      </w:r>
      <w:proofErr w:type="spellEnd"/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). En 2017, 32 jeunes non-inscrits à l’espace jeune </w:t>
      </w:r>
      <w:r w:rsidRPr="003B7A23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ont 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pu être rencontrés dans le cadre d’actions </w:t>
      </w:r>
      <w:r w:rsidRPr="003B7A23"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de proximité</w:t>
      </w: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, et 10 jeunes ayant participé à ces actions ont par la suite fréquenté régulièrement l’espace jeunes.</w:t>
      </w:r>
    </w:p>
    <w:p w14:paraId="44380F85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8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 xml:space="preserve">Elle lui a également permis de nouer de nouveaux partenariats avec des acteurs ne faisant pas partie de son champ d’intervention traditionnel (ex/ commissariats de police). </w:t>
      </w:r>
    </w:p>
    <w:p w14:paraId="44380F89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A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1"/>
          <w:sz w:val="22"/>
          <w:szCs w:val="22"/>
          <w:lang w:eastAsia="en-US"/>
        </w:rPr>
        <w:t>Enfin, une réflexion a été conduite autour de la question de la mixité (les filles représentant 43 % du public accueilli au sein de l’espace jeunes) et une action intitulée « Sûres d’elles » alliant sport et bien-être a été mise en place afin de donner envie aux jeunes filles de fréquenter la structure.</w:t>
      </w:r>
    </w:p>
    <w:p w14:paraId="44380F8B" w14:textId="77777777" w:rsidR="006A01FD" w:rsidRDefault="006A01FD" w:rsidP="006A01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kern w:val="1"/>
          <w:sz w:val="22"/>
          <w:szCs w:val="22"/>
          <w:lang w:eastAsia="en-US"/>
        </w:rPr>
      </w:pPr>
    </w:p>
    <w:p w14:paraId="44380F8C" w14:textId="77777777" w:rsidR="006A01FD" w:rsidRPr="00D738FC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Montant du financement versé au titre de la Ps jeunes en 2017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25 000</w:t>
      </w:r>
      <w:r w:rsidRPr="00D738FC">
        <w:rPr>
          <w:rFonts w:ascii="Arial" w:hAnsi="Arial" w:cs="Arial"/>
          <w:sz w:val="22"/>
          <w:szCs w:val="22"/>
        </w:rPr>
        <w:t>€</w:t>
      </w:r>
    </w:p>
    <w:p w14:paraId="44380F8D" w14:textId="77777777" w:rsidR="006A01FD" w:rsidRPr="00D738FC" w:rsidRDefault="006A01FD" w:rsidP="006A01FD">
      <w:pPr>
        <w:jc w:val="both"/>
        <w:rPr>
          <w:rFonts w:ascii="Arial" w:hAnsi="Arial" w:cs="Arial"/>
          <w:b/>
          <w:sz w:val="22"/>
          <w:szCs w:val="22"/>
        </w:rPr>
      </w:pPr>
    </w:p>
    <w:p w14:paraId="44380F8E" w14:textId="77777777" w:rsidR="006A01FD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738FC">
        <w:rPr>
          <w:rFonts w:ascii="Arial" w:hAnsi="Arial" w:cs="Arial"/>
          <w:b/>
          <w:sz w:val="22"/>
          <w:szCs w:val="22"/>
        </w:rPr>
        <w:t>Nombre d’ETP concernés par ce financement, leur profil, leur(s) qualification(s)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1,</w:t>
      </w:r>
      <w:r w:rsidRPr="00AF1B1A">
        <w:rPr>
          <w:rFonts w:ascii="Arial" w:hAnsi="Arial" w:cs="Arial"/>
          <w:sz w:val="22"/>
          <w:szCs w:val="22"/>
        </w:rPr>
        <w:t xml:space="preserve">5 </w:t>
      </w:r>
      <w:proofErr w:type="spellStart"/>
      <w:r w:rsidRPr="00AF1B1A">
        <w:rPr>
          <w:rFonts w:ascii="Arial" w:hAnsi="Arial" w:cs="Arial"/>
          <w:sz w:val="22"/>
          <w:szCs w:val="22"/>
        </w:rPr>
        <w:t>Etp</w:t>
      </w:r>
      <w:proofErr w:type="spellEnd"/>
      <w:r>
        <w:rPr>
          <w:rFonts w:ascii="Arial" w:hAnsi="Arial" w:cs="Arial"/>
          <w:sz w:val="22"/>
          <w:szCs w:val="22"/>
        </w:rPr>
        <w:t xml:space="preserve"> titulaire d’un Dut</w:t>
      </w:r>
      <w:r w:rsidRPr="00AF1B1A">
        <w:rPr>
          <w:rFonts w:ascii="Arial" w:hAnsi="Arial" w:cs="Arial"/>
          <w:sz w:val="22"/>
          <w:szCs w:val="22"/>
        </w:rPr>
        <w:t xml:space="preserve"> carrières sociales </w:t>
      </w:r>
    </w:p>
    <w:p w14:paraId="44380F8F" w14:textId="77777777" w:rsidR="006A01FD" w:rsidRDefault="006A01FD" w:rsidP="006A01FD">
      <w:pPr>
        <w:jc w:val="both"/>
        <w:rPr>
          <w:rFonts w:ascii="Arial" w:hAnsi="Arial" w:cs="Arial"/>
          <w:i/>
          <w:sz w:val="22"/>
          <w:szCs w:val="22"/>
        </w:rPr>
      </w:pPr>
    </w:p>
    <w:p w14:paraId="44380F90" w14:textId="77777777" w:rsidR="006A01FD" w:rsidRPr="00D738FC" w:rsidRDefault="006A01FD" w:rsidP="006A01F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4380F91" w14:textId="77777777" w:rsidR="006A01FD" w:rsidRPr="00C87458" w:rsidRDefault="006A01FD" w:rsidP="006A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Exemple 3 – Projet porté par une association en Loire-Atlantique</w:t>
      </w:r>
    </w:p>
    <w:p w14:paraId="44380F92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93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Nom de la Caf 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Caf de Loire-Atlantique </w:t>
      </w:r>
    </w:p>
    <w:p w14:paraId="44380F94" w14:textId="1FA34962" w:rsidR="006A01FD" w:rsidRPr="00D738FC" w:rsidRDefault="002F7E7A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Type de gestionnaire</w:t>
      </w:r>
      <w:r w:rsidR="006A01FD" w:rsidRPr="00D738F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A01FD" w:rsidRPr="00C578F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6A01FD"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01FD">
        <w:rPr>
          <w:rFonts w:ascii="Arial" w:eastAsia="Calibri" w:hAnsi="Arial" w:cs="Arial"/>
          <w:sz w:val="22"/>
          <w:szCs w:val="22"/>
          <w:lang w:eastAsia="en-US"/>
        </w:rPr>
        <w:t xml:space="preserve">Association </w:t>
      </w:r>
    </w:p>
    <w:p w14:paraId="44380F95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Département / Ville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578F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Loire-Atlantique – Montoir-de-Bretagne, Saint-Joachim, Saint-Malo-de-Guersac</w:t>
      </w:r>
    </w:p>
    <w:p w14:paraId="44380F96" w14:textId="77777777" w:rsidR="006A01FD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Typologie du territoire d’implantation de la structure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578F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D73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Périurbain et rural</w:t>
      </w:r>
    </w:p>
    <w:p w14:paraId="44380F97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98" w14:textId="77777777" w:rsidR="006A01FD" w:rsidRPr="00D738FC" w:rsidRDefault="006A01FD" w:rsidP="006A01FD">
      <w:pPr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 xml:space="preserve">Descriptif de la structure </w:t>
      </w:r>
    </w:p>
    <w:p w14:paraId="44380F99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9A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66CF">
        <w:rPr>
          <w:rFonts w:ascii="Arial" w:eastAsia="Calibri" w:hAnsi="Arial" w:cs="Arial"/>
          <w:sz w:val="22"/>
          <w:szCs w:val="22"/>
          <w:lang w:eastAsia="en-US"/>
        </w:rPr>
        <w:t>L’association a été créée en 1990, sur l’initiative de différents acteurs locaux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(sport, élus, culture, social). Son territoire d’intervention s’étend sur trois communes aux caractéristiques contrastées (périurbain/rural)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4380F9B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9C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L’association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gère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une structure intercommunale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développant une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offre socio-éducative de loisirs, de vacances et d’accompagnement pour les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adolescents âgés de 13 à 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17 ans et une offre d’orientation, de prévention, d’accompagnement pour les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jeunes âgés de 17 à 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25 ans. </w:t>
      </w:r>
    </w:p>
    <w:p w14:paraId="44380F9D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9E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Un espace « jeunes » est implanté sur trois communes du territoire 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pour des accueils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tout au long de la semaine, y compris les week-ends, en soirée et pendant les vacances scolaires. L’association développe également des interventions hors les murs, en particulier dans les collèges du territoire. </w:t>
      </w:r>
    </w:p>
    <w:p w14:paraId="44380F9F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A0" w14:textId="4AA145D5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L’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équipe pédagogique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de l’association est composée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de 8 personnes</w:t>
      </w:r>
      <w:r w:rsidR="0087683D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2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esjeps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le directeur et un coordinateur, 1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ejeps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animateur/ coordinateur, 3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pjeps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animateurs, 1 B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cycles- animateur et 1 </w:t>
      </w:r>
      <w:proofErr w:type="spellStart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apaat</w:t>
      </w:r>
      <w:proofErr w:type="spellEnd"/>
      <w:r w:rsidRPr="005266CF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animateur). Une secrétaire à temps partiel, des jeunes en service civique, stagiaires, complètent l’équipe. </w:t>
      </w:r>
    </w:p>
    <w:p w14:paraId="44380FA1" w14:textId="77777777" w:rsidR="006A01FD" w:rsidRDefault="006A01FD" w:rsidP="006A01FD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4380FA2" w14:textId="0DED74CB" w:rsidR="006A01FD" w:rsidRPr="005266CF" w:rsidRDefault="006A01FD" w:rsidP="006A01F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L’association compte 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238 jeunes adhérents </w:t>
      </w:r>
      <w:r>
        <w:rPr>
          <w:rFonts w:ascii="Arial" w:eastAsia="Calibri" w:hAnsi="Arial" w:cs="Arial"/>
          <w:sz w:val="22"/>
          <w:szCs w:val="22"/>
          <w:lang w:eastAsia="en-US"/>
        </w:rPr>
        <w:t>soit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10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>% du p</w:t>
      </w:r>
      <w:r>
        <w:rPr>
          <w:rFonts w:ascii="Arial" w:eastAsia="Calibri" w:hAnsi="Arial" w:cs="Arial"/>
          <w:sz w:val="22"/>
          <w:szCs w:val="22"/>
          <w:lang w:eastAsia="en-US"/>
        </w:rPr>
        <w:t>ublic cible sur l’ensemble des trois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communes. Les garçons sont plus représentés (60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>% contre 40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>% pour les filles)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es actions 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spécifiques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ont permis aux jeunes filles de </w:t>
      </w:r>
      <w:r w:rsidR="0087683D">
        <w:rPr>
          <w:rFonts w:ascii="Arial" w:eastAsia="Calibri" w:hAnsi="Arial" w:cs="Arial"/>
          <w:sz w:val="22"/>
          <w:szCs w:val="22"/>
          <w:lang w:eastAsia="en-US"/>
        </w:rPr>
        <w:t>mieux</w:t>
      </w:r>
      <w:r w:rsidRPr="005266CF">
        <w:rPr>
          <w:rFonts w:ascii="Arial" w:eastAsia="Calibri" w:hAnsi="Arial" w:cs="Arial"/>
          <w:sz w:val="22"/>
          <w:szCs w:val="22"/>
          <w:lang w:eastAsia="en-US"/>
        </w:rPr>
        <w:t xml:space="preserve"> s’approprier les espaces et les actions.</w:t>
      </w:r>
    </w:p>
    <w:p w14:paraId="44380FA3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4" w14:textId="77777777" w:rsidR="006A01FD" w:rsidRDefault="006A01FD" w:rsidP="006A01FD">
      <w:pPr>
        <w:numPr>
          <w:ilvl w:val="0"/>
          <w:numId w:val="4"/>
        </w:numPr>
        <w:suppressAutoHyphens/>
        <w:ind w:left="567" w:hanging="567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>Détail des actions conduites par l’association </w:t>
      </w:r>
    </w:p>
    <w:p w14:paraId="44380FA5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6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</w:rPr>
      </w:pPr>
      <w:r w:rsidRPr="000E78B1">
        <w:rPr>
          <w:rFonts w:ascii="Arial" w:hAnsi="Arial" w:cs="Arial"/>
          <w:i/>
        </w:rPr>
        <w:t>Accompagnement des projets jeunes</w:t>
      </w:r>
    </w:p>
    <w:p w14:paraId="44380FA7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0018">
        <w:rPr>
          <w:rFonts w:ascii="Arial" w:eastAsia="Calibri" w:hAnsi="Arial" w:cs="Arial"/>
          <w:sz w:val="22"/>
          <w:szCs w:val="22"/>
          <w:lang w:eastAsia="en-US"/>
        </w:rPr>
        <w:t>Des dispositifs d’accompagnements de projets de jeunes, d’autofinancement, de bourse au projet sont mis en place pour les 13-17 ans (ainsi que pour les 18-25 ans). L</w:t>
      </w:r>
      <w:r>
        <w:rPr>
          <w:rFonts w:ascii="Arial" w:eastAsia="Calibri" w:hAnsi="Arial" w:cs="Arial"/>
          <w:sz w:val="22"/>
          <w:szCs w:val="22"/>
          <w:lang w:eastAsia="en-US"/>
        </w:rPr>
        <w:t>’inscription dans le partenariat local et les actions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 «hors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les murs »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permette</w:t>
      </w:r>
      <w:r>
        <w:rPr>
          <w:rFonts w:ascii="Arial" w:eastAsia="Calibri" w:hAnsi="Arial" w:cs="Arial"/>
          <w:sz w:val="22"/>
          <w:szCs w:val="22"/>
          <w:lang w:eastAsia="en-US"/>
        </w:rPr>
        <w:t>nt à l’association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d’être identifié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par les jeunes et </w:t>
      </w:r>
      <w:r>
        <w:rPr>
          <w:rFonts w:ascii="Arial" w:eastAsia="Calibri" w:hAnsi="Arial" w:cs="Arial"/>
          <w:sz w:val="22"/>
          <w:szCs w:val="22"/>
          <w:lang w:eastAsia="en-US"/>
        </w:rPr>
        <w:t>de constituer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une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ressource dans la construction de leur parcours de vie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4380FA8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9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i/>
        </w:rPr>
      </w:pPr>
      <w:r w:rsidRPr="000E78B1">
        <w:rPr>
          <w:rFonts w:ascii="Arial" w:hAnsi="Arial" w:cs="Arial"/>
          <w:i/>
        </w:rPr>
        <w:t xml:space="preserve">Ateliers numériques </w:t>
      </w:r>
    </w:p>
    <w:p w14:paraId="44380FAA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L’association organise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un festival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visant à sensibiliser l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es jeunes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aux pratiques numériques.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Des ateliers loisirs, éducatifs, de prévention, de présentation des métiers, de nouvelles technologies et de pratiques sont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proposés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En amont du festival, des animations et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ateliers sont </w:t>
      </w:r>
      <w:r>
        <w:rPr>
          <w:rFonts w:ascii="Arial" w:eastAsia="Calibri" w:hAnsi="Arial" w:cs="Arial"/>
          <w:sz w:val="22"/>
          <w:szCs w:val="22"/>
          <w:lang w:eastAsia="en-US"/>
        </w:rPr>
        <w:t>également organisés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(robotique, musique numérique, graphisme, programmation). Les jeunes prennent part à l’organisation de la journée soit par une aide logistique, soit en créant un stand où ils présentent une pratique (customisation de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consoles). </w:t>
      </w:r>
    </w:p>
    <w:p w14:paraId="44380FAB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AC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L’association est par ailleurs partie prenante de la démarche « Promeneurs du Net ». </w:t>
      </w:r>
    </w:p>
    <w:p w14:paraId="44380FAF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B0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i/>
        </w:rPr>
      </w:pPr>
      <w:r w:rsidRPr="000E78B1">
        <w:rPr>
          <w:rFonts w:ascii="Arial" w:hAnsi="Arial" w:cs="Arial"/>
          <w:i/>
        </w:rPr>
        <w:t xml:space="preserve">Sensibilisation aux pratiques urbaines, sportives et artistiques </w:t>
      </w:r>
    </w:p>
    <w:p w14:paraId="44380FB1" w14:textId="77777777" w:rsidR="006A01FD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L’association organise chaque année une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journée dédiée </w:t>
      </w:r>
      <w:r>
        <w:rPr>
          <w:rFonts w:ascii="Arial" w:eastAsia="Calibri" w:hAnsi="Arial" w:cs="Arial"/>
          <w:sz w:val="22"/>
          <w:szCs w:val="22"/>
          <w:lang w:eastAsia="en-US"/>
        </w:rPr>
        <w:t>à la valorisation des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 pratiques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des jeunes pendant laquelle des pratiques artistiques et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sportives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actuelles et émergentes sont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proposées.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Les jeunes sont impliqués dans la préparation de l’événement 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par </w:t>
      </w:r>
      <w:r>
        <w:rPr>
          <w:rFonts w:ascii="Arial" w:eastAsia="Calibri" w:hAnsi="Arial" w:cs="Arial"/>
          <w:sz w:val="22"/>
          <w:szCs w:val="22"/>
          <w:lang w:eastAsia="en-US"/>
        </w:rPr>
        <w:t>la réalisation de décors, d’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 xml:space="preserve">aménagements, </w:t>
      </w:r>
      <w:r>
        <w:rPr>
          <w:rFonts w:ascii="Arial" w:eastAsia="Calibri" w:hAnsi="Arial" w:cs="Arial"/>
          <w:sz w:val="22"/>
          <w:szCs w:val="22"/>
          <w:lang w:eastAsia="en-US"/>
        </w:rPr>
        <w:t>la logistique et l’animation radio et la captation vidéo</w:t>
      </w:r>
      <w:r w:rsidRPr="00340018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44380FB2" w14:textId="77777777" w:rsidR="006A01FD" w:rsidRPr="00340018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B3" w14:textId="77777777" w:rsidR="006A01FD" w:rsidRPr="000E78B1" w:rsidRDefault="006A01FD" w:rsidP="006A01FD">
      <w:pPr>
        <w:pStyle w:val="Paragraphedeliste"/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Arial" w:hAnsi="Arial" w:cs="Arial"/>
          <w:i/>
        </w:rPr>
      </w:pPr>
      <w:r w:rsidRPr="000E78B1">
        <w:rPr>
          <w:rFonts w:ascii="Arial" w:hAnsi="Arial" w:cs="Arial"/>
          <w:i/>
        </w:rPr>
        <w:t>Dispositif « </w:t>
      </w:r>
      <w:r>
        <w:rPr>
          <w:rFonts w:ascii="Arial" w:hAnsi="Arial" w:cs="Arial"/>
          <w:i/>
        </w:rPr>
        <w:t>Tous</w:t>
      </w:r>
      <w:r w:rsidRPr="000E78B1">
        <w:rPr>
          <w:rFonts w:ascii="Arial" w:hAnsi="Arial" w:cs="Arial"/>
          <w:i/>
        </w:rPr>
        <w:t xml:space="preserve"> en </w:t>
      </w:r>
      <w:r>
        <w:rPr>
          <w:rFonts w:ascii="Arial" w:hAnsi="Arial" w:cs="Arial"/>
          <w:i/>
        </w:rPr>
        <w:t>chantier</w:t>
      </w:r>
      <w:r w:rsidRPr="000E78B1">
        <w:rPr>
          <w:rFonts w:ascii="Arial" w:hAnsi="Arial" w:cs="Arial"/>
          <w:i/>
        </w:rPr>
        <w:t xml:space="preserve"> » </w:t>
      </w:r>
    </w:p>
    <w:p w14:paraId="44380FB4" w14:textId="77777777" w:rsidR="006A01FD" w:rsidRPr="000E78B1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Le dispositif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permet à des jeunes entre 14 et 17 ans d’avoir une expérie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nce de chantier participatif. Pendant les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vacance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 xml:space="preserve"> scolaire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, un groupe de 6 jeunes se retrouvent tous les matins pour participer à un chantier commandé par un partenaire. Les jeunes ont 5 matinées, accompagnés par un animateur et le commanditaire pour réaliser un ouvrage (trompe l’œil sur une bâtisse de la commune, toilettes sèches, habitats à insectes, espaces verts, nettoyage dans le parc régional, réalisation d’une fresque pour lieu touristique…). Ce dispositif permet aux jeunes de découvrir des tour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 de main, de nourrir leurs CV et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 xml:space="preserve">d’avoir une première approche d’expérience avec le travail.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L’association envisage </w:t>
      </w:r>
      <w:r w:rsidRPr="000E78B1">
        <w:rPr>
          <w:rFonts w:ascii="Arial" w:eastAsia="Calibri" w:hAnsi="Arial" w:cs="Arial"/>
          <w:sz w:val="22"/>
          <w:szCs w:val="22"/>
          <w:lang w:eastAsia="en-US"/>
        </w:rPr>
        <w:t>de proposer d’autres formes de temporalité à ces chantiers participatifs et de créer un projet de coopérative avec des jeunes en demande de jobs d’été.</w:t>
      </w:r>
    </w:p>
    <w:p w14:paraId="44380FB6" w14:textId="77777777" w:rsidR="006A01FD" w:rsidRPr="00D738FC" w:rsidRDefault="006A01FD" w:rsidP="006A01F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380FB7" w14:textId="77777777" w:rsidR="006A01FD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0018">
        <w:rPr>
          <w:rFonts w:ascii="Arial" w:eastAsia="Calibri" w:hAnsi="Arial" w:cs="Arial"/>
          <w:b/>
          <w:sz w:val="22"/>
          <w:szCs w:val="22"/>
          <w:lang w:eastAsia="en-US"/>
        </w:rPr>
        <w:t xml:space="preserve">Montant du financement versé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au titre de la Ps jeunes en 2019</w:t>
      </w:r>
      <w:r w:rsidRPr="00340018">
        <w:rPr>
          <w:rFonts w:ascii="Arial" w:eastAsia="Calibri" w:hAnsi="Arial" w:cs="Arial"/>
          <w:b/>
          <w:sz w:val="22"/>
          <w:szCs w:val="22"/>
          <w:lang w:eastAsia="en-US"/>
        </w:rPr>
        <w:t xml:space="preserve"> : </w:t>
      </w:r>
      <w:r w:rsidRPr="00F7453E">
        <w:rPr>
          <w:rFonts w:ascii="Arial" w:eastAsia="Calibri" w:hAnsi="Arial" w:cs="Arial"/>
          <w:sz w:val="22"/>
          <w:szCs w:val="22"/>
          <w:lang w:eastAsia="en-US"/>
        </w:rPr>
        <w:t>40 588 €</w:t>
      </w:r>
    </w:p>
    <w:p w14:paraId="44380FB8" w14:textId="77777777" w:rsidR="006A01FD" w:rsidRPr="00340018" w:rsidRDefault="006A01FD" w:rsidP="006A01F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380FB9" w14:textId="77777777" w:rsidR="006A01FD" w:rsidRPr="002C18EA" w:rsidRDefault="006A01FD" w:rsidP="006A01FD">
      <w:pPr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38FC">
        <w:rPr>
          <w:rFonts w:ascii="Arial" w:eastAsia="Calibri" w:hAnsi="Arial" w:cs="Arial"/>
          <w:b/>
          <w:sz w:val="22"/>
          <w:szCs w:val="22"/>
          <w:lang w:eastAsia="en-US"/>
        </w:rPr>
        <w:t>Nbre d’ETP concernés par ce financement, leur profil, leur(s) qualification(s) 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7453E">
        <w:rPr>
          <w:rFonts w:ascii="Arial" w:eastAsia="Calibri" w:hAnsi="Arial" w:cs="Arial"/>
          <w:sz w:val="22"/>
          <w:szCs w:val="22"/>
          <w:lang w:eastAsia="en-US"/>
        </w:rPr>
        <w:t xml:space="preserve">Trois animateurs </w:t>
      </w:r>
      <w:proofErr w:type="spellStart"/>
      <w:r w:rsidRPr="00F7453E">
        <w:rPr>
          <w:rFonts w:ascii="Arial" w:eastAsia="Calibri" w:hAnsi="Arial" w:cs="Arial"/>
          <w:sz w:val="22"/>
          <w:szCs w:val="22"/>
          <w:lang w:eastAsia="en-US"/>
        </w:rPr>
        <w:t>Bpjeps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bookmarkEnd w:id="0"/>
    <w:p w14:paraId="44380FBB" w14:textId="38AD42CE" w:rsidR="00422EE0" w:rsidRPr="00073189" w:rsidRDefault="00422EE0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422EE0" w:rsidRPr="0007318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0FBE" w14:textId="77777777" w:rsidR="00E42231" w:rsidRDefault="00E42231" w:rsidP="00E42231">
      <w:r>
        <w:separator/>
      </w:r>
    </w:p>
  </w:endnote>
  <w:endnote w:type="continuationSeparator" w:id="0">
    <w:p w14:paraId="44380FBF" w14:textId="77777777" w:rsidR="00E42231" w:rsidRDefault="00E42231" w:rsidP="00E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342235"/>
      <w:docPartObj>
        <w:docPartGallery w:val="Page Numbers (Bottom of Page)"/>
        <w:docPartUnique/>
      </w:docPartObj>
    </w:sdtPr>
    <w:sdtEndPr/>
    <w:sdtContent>
      <w:p w14:paraId="44380FC0" w14:textId="77777777" w:rsidR="00E42231" w:rsidRDefault="00E422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80FC1" w14:textId="77777777" w:rsidR="00E42231" w:rsidRDefault="00E422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0FBC" w14:textId="77777777" w:rsidR="00E42231" w:rsidRDefault="00E42231" w:rsidP="00E42231">
      <w:r>
        <w:separator/>
      </w:r>
    </w:p>
  </w:footnote>
  <w:footnote w:type="continuationSeparator" w:id="0">
    <w:p w14:paraId="44380FBD" w14:textId="77777777" w:rsidR="00E42231" w:rsidRDefault="00E42231" w:rsidP="00E4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F0D"/>
    <w:multiLevelType w:val="hybridMultilevel"/>
    <w:tmpl w:val="FCAA9EB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44009A0"/>
    <w:multiLevelType w:val="hybridMultilevel"/>
    <w:tmpl w:val="47341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6EDA"/>
    <w:multiLevelType w:val="hybridMultilevel"/>
    <w:tmpl w:val="82E05D82"/>
    <w:lvl w:ilvl="0" w:tplc="40C8A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5ED"/>
    <w:multiLevelType w:val="multilevel"/>
    <w:tmpl w:val="BA969B0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61978"/>
    <w:multiLevelType w:val="hybridMultilevel"/>
    <w:tmpl w:val="9000B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1B42"/>
    <w:multiLevelType w:val="hybridMultilevel"/>
    <w:tmpl w:val="873A23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FD"/>
    <w:rsid w:val="00073189"/>
    <w:rsid w:val="0017690A"/>
    <w:rsid w:val="002F7E7A"/>
    <w:rsid w:val="00422EE0"/>
    <w:rsid w:val="004A6BC2"/>
    <w:rsid w:val="006A01FD"/>
    <w:rsid w:val="0087683D"/>
    <w:rsid w:val="00B04F17"/>
    <w:rsid w:val="00D15C9B"/>
    <w:rsid w:val="00E36478"/>
    <w:rsid w:val="00E42231"/>
    <w:rsid w:val="00F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0F52"/>
  <w15:chartTrackingRefBased/>
  <w15:docId w15:val="{EA8977AF-2C42-45DC-A286-2471D7F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F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1FD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ous-titre">
    <w:name w:val="Subtitle"/>
    <w:basedOn w:val="Normal"/>
    <w:link w:val="Sous-titreCar"/>
    <w:qFormat/>
    <w:rsid w:val="006A01FD"/>
    <w:pPr>
      <w:suppressAutoHyphens/>
      <w:spacing w:after="60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ous-titreCar">
    <w:name w:val="Sous-titre Car"/>
    <w:basedOn w:val="Policepardfaut"/>
    <w:link w:val="Sous-titre"/>
    <w:rsid w:val="006A01FD"/>
    <w:rPr>
      <w:rFonts w:ascii="Arial" w:eastAsia="Times New Roman" w:hAnsi="Arial" w:cs="Arial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42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231"/>
    <w:rPr>
      <w:rFonts w:ascii="Times" w:eastAsia="Times" w:hAnsi="Times" w:cs="Times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2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231"/>
    <w:rPr>
      <w:rFonts w:ascii="Times" w:eastAsia="Times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58.org/pages/pole-journalism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58.org/pages/pole-musical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l58.org/pages/pole-exposition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l58.org/pages/pole-studio-im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58.org/pages/pole-theat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9573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DARY 755</dc:creator>
  <cp:keywords/>
  <dc:description/>
  <cp:lastModifiedBy>Emilie LEPOITTEVIN-MOTUS 531</cp:lastModifiedBy>
  <cp:revision>2</cp:revision>
  <cp:lastPrinted>2020-01-09T12:50:00Z</cp:lastPrinted>
  <dcterms:created xsi:type="dcterms:W3CDTF">2022-04-05T13:17:00Z</dcterms:created>
  <dcterms:modified xsi:type="dcterms:W3CDTF">2022-04-05T13:17:00Z</dcterms:modified>
</cp:coreProperties>
</file>